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DCBA0" w14:textId="6864808D" w:rsidR="004D4A00" w:rsidRPr="004D4A00" w:rsidRDefault="004D4A00" w:rsidP="004D4A00">
      <w:pPr>
        <w:contextualSpacing/>
        <w:jc w:val="center"/>
        <w:rPr>
          <w:rFonts w:ascii="Gadugi" w:hAnsi="Gadugi"/>
        </w:rPr>
      </w:pPr>
      <w:r w:rsidRPr="004D4A00">
        <w:rPr>
          <w:rFonts w:ascii="Gadugi" w:hAnsi="Gadugi"/>
        </w:rPr>
        <w:t>Ministero dell’Istruzione</w:t>
      </w:r>
    </w:p>
    <w:p w14:paraId="57197704" w14:textId="77777777" w:rsidR="004D4A00" w:rsidRPr="004D4A00" w:rsidRDefault="004D4A00" w:rsidP="004D4A00">
      <w:pPr>
        <w:contextualSpacing/>
        <w:jc w:val="center"/>
        <w:rPr>
          <w:rFonts w:ascii="Gadugi" w:hAnsi="Gadugi"/>
        </w:rPr>
      </w:pPr>
      <w:r w:rsidRPr="004D4A00">
        <w:rPr>
          <w:rFonts w:ascii="Gadugi" w:hAnsi="Gadugi"/>
        </w:rPr>
        <w:t>Istituto Comprensivo Statale “G. Parini”</w:t>
      </w:r>
    </w:p>
    <w:p w14:paraId="06F7AFA5" w14:textId="77777777" w:rsidR="004D4A00" w:rsidRPr="004D4A00" w:rsidRDefault="004D4A00" w:rsidP="004D4A00">
      <w:pPr>
        <w:contextualSpacing/>
        <w:jc w:val="center"/>
        <w:rPr>
          <w:rFonts w:ascii="Gadugi" w:hAnsi="Gadugi"/>
        </w:rPr>
      </w:pPr>
      <w:r w:rsidRPr="004D4A00">
        <w:rPr>
          <w:rFonts w:ascii="Gadugi" w:hAnsi="Gadugi"/>
        </w:rPr>
        <w:t xml:space="preserve">Via </w:t>
      </w:r>
      <w:proofErr w:type="gramStart"/>
      <w:r w:rsidRPr="004D4A00">
        <w:rPr>
          <w:rFonts w:ascii="Gadugi" w:hAnsi="Gadugi"/>
        </w:rPr>
        <w:t>Roma  -</w:t>
      </w:r>
      <w:proofErr w:type="gramEnd"/>
      <w:r w:rsidRPr="004D4A00">
        <w:rPr>
          <w:rFonts w:ascii="Gadugi" w:hAnsi="Gadugi"/>
        </w:rPr>
        <w:t xml:space="preserve"> 21055 Gorla Minore (Va)</w:t>
      </w:r>
    </w:p>
    <w:p w14:paraId="671A0297" w14:textId="77777777" w:rsidR="004D4A00" w:rsidRPr="004D4A00" w:rsidRDefault="004D4A00" w:rsidP="004D4A00">
      <w:pPr>
        <w:contextualSpacing/>
        <w:jc w:val="center"/>
        <w:rPr>
          <w:rFonts w:ascii="Gadugi" w:hAnsi="Gadugi"/>
        </w:rPr>
      </w:pPr>
      <w:r w:rsidRPr="004D4A00">
        <w:rPr>
          <w:rFonts w:ascii="Gadugi" w:hAnsi="Gadugi"/>
        </w:rPr>
        <w:t xml:space="preserve">Tel. e </w:t>
      </w:r>
      <w:proofErr w:type="gramStart"/>
      <w:r w:rsidRPr="004D4A00">
        <w:rPr>
          <w:rFonts w:ascii="Gadugi" w:hAnsi="Gadugi"/>
        </w:rPr>
        <w:t>Fax :</w:t>
      </w:r>
      <w:proofErr w:type="gramEnd"/>
      <w:r w:rsidRPr="004D4A00">
        <w:rPr>
          <w:rFonts w:ascii="Gadugi" w:hAnsi="Gadugi"/>
        </w:rPr>
        <w:t xml:space="preserve"> 0331 601650</w:t>
      </w:r>
    </w:p>
    <w:p w14:paraId="6BE236CA" w14:textId="77777777" w:rsidR="004D4A00" w:rsidRPr="004D4A00" w:rsidRDefault="004D4A00" w:rsidP="004D4A00">
      <w:pPr>
        <w:contextualSpacing/>
        <w:jc w:val="center"/>
        <w:rPr>
          <w:rFonts w:ascii="Gadugi" w:hAnsi="Gadugi"/>
        </w:rPr>
      </w:pPr>
      <w:r w:rsidRPr="003563CE">
        <w:rPr>
          <w:rFonts w:ascii="Gadugi" w:hAnsi="Gadugi"/>
        </w:rPr>
        <w:t>P.I. 81009990128</w:t>
      </w:r>
    </w:p>
    <w:p w14:paraId="605CDEB7" w14:textId="77777777" w:rsidR="004D4A00" w:rsidRPr="004D4A00" w:rsidRDefault="004D4A00" w:rsidP="004D4A00">
      <w:pPr>
        <w:contextualSpacing/>
        <w:jc w:val="center"/>
        <w:rPr>
          <w:rFonts w:ascii="Gadugi" w:hAnsi="Gadugi"/>
        </w:rPr>
      </w:pPr>
      <w:r w:rsidRPr="004D4A00">
        <w:rPr>
          <w:rFonts w:ascii="Gadugi" w:hAnsi="Gadugi"/>
        </w:rPr>
        <w:t xml:space="preserve">e-mail uffici: </w:t>
      </w:r>
      <w:hyperlink r:id="rId5" w:history="1">
        <w:r w:rsidRPr="004D4A00">
          <w:rPr>
            <w:rStyle w:val="Collegamentoipertestuale"/>
            <w:rFonts w:ascii="Gadugi" w:hAnsi="Gadugi"/>
          </w:rPr>
          <w:t>vaic85400n@istruzione.it</w:t>
        </w:r>
      </w:hyperlink>
      <w:r w:rsidRPr="004D4A00">
        <w:rPr>
          <w:rFonts w:ascii="Gadugi" w:hAnsi="Gadugi"/>
        </w:rPr>
        <w:t xml:space="preserve"> – </w:t>
      </w:r>
      <w:hyperlink r:id="rId6" w:history="1">
        <w:r w:rsidRPr="004D4A00">
          <w:rPr>
            <w:rStyle w:val="Collegamentoipertestuale"/>
            <w:rFonts w:ascii="Gadugi" w:hAnsi="Gadugi"/>
          </w:rPr>
          <w:t>comprensivogorla@libero.it</w:t>
        </w:r>
      </w:hyperlink>
      <w:r w:rsidRPr="004D4A00">
        <w:rPr>
          <w:rFonts w:ascii="Gadugi" w:hAnsi="Gadugi"/>
        </w:rPr>
        <w:t xml:space="preserve"> – vaic85400n@pec.istruzione.it</w:t>
      </w:r>
    </w:p>
    <w:p w14:paraId="65D8EBB8" w14:textId="77777777" w:rsidR="004D4A00" w:rsidRDefault="004D4A00" w:rsidP="004D4A00">
      <w:pPr>
        <w:jc w:val="center"/>
        <w:rPr>
          <w:rFonts w:ascii="Gadugi" w:hAnsi="Gadugi"/>
        </w:rPr>
      </w:pPr>
    </w:p>
    <w:p w14:paraId="4DD7D87F" w14:textId="77777777" w:rsidR="004D4A00" w:rsidRDefault="004D4A00" w:rsidP="004D4A00">
      <w:pPr>
        <w:jc w:val="center"/>
        <w:rPr>
          <w:rFonts w:ascii="Gadugi" w:hAnsi="Gadugi"/>
          <w:b/>
          <w:bCs/>
          <w:sz w:val="24"/>
          <w:szCs w:val="24"/>
        </w:rPr>
      </w:pPr>
      <w:r>
        <w:rPr>
          <w:rFonts w:ascii="Gadugi" w:hAnsi="Gadugi"/>
          <w:b/>
          <w:bCs/>
          <w:sz w:val="24"/>
          <w:szCs w:val="24"/>
        </w:rPr>
        <w:t>REGOLAMENTO REFEZIONE SCOLASTICA</w:t>
      </w:r>
    </w:p>
    <w:p w14:paraId="6C995421" w14:textId="77777777" w:rsidR="004D4A00" w:rsidRDefault="004D4A00" w:rsidP="0074420A">
      <w:p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In due delle quattro scuole dell’Istituto Comprensivo è attivo un servizio di refezione scolastica. Qui di seguito viene riportato il regolamento che</w:t>
      </w:r>
      <w:r w:rsidR="0074420A">
        <w:rPr>
          <w:rFonts w:ascii="Gadugi" w:hAnsi="Gadugi"/>
          <w:sz w:val="24"/>
          <w:szCs w:val="24"/>
        </w:rPr>
        <w:t xml:space="preserve"> ne</w:t>
      </w:r>
      <w:r>
        <w:rPr>
          <w:rFonts w:ascii="Gadugi" w:hAnsi="Gadugi"/>
          <w:sz w:val="24"/>
          <w:szCs w:val="24"/>
        </w:rPr>
        <w:t xml:space="preserve"> disciplina la materia.</w:t>
      </w:r>
    </w:p>
    <w:p w14:paraId="513D6794" w14:textId="264C764E" w:rsidR="004D4A00" w:rsidRDefault="004D4A00" w:rsidP="0074420A">
      <w:pPr>
        <w:jc w:val="both"/>
        <w:rPr>
          <w:rFonts w:ascii="Gadugi" w:hAnsi="Gadugi"/>
          <w:sz w:val="24"/>
          <w:szCs w:val="24"/>
        </w:rPr>
      </w:pPr>
    </w:p>
    <w:p w14:paraId="5E635D29" w14:textId="77777777" w:rsidR="00B40B41" w:rsidRDefault="00B40B41" w:rsidP="0074420A">
      <w:pPr>
        <w:jc w:val="both"/>
        <w:rPr>
          <w:rFonts w:ascii="Gadugi" w:hAnsi="Gadugi"/>
          <w:sz w:val="24"/>
          <w:szCs w:val="24"/>
        </w:rPr>
      </w:pPr>
    </w:p>
    <w:p w14:paraId="3BBB80B1" w14:textId="77777777" w:rsidR="004D4A00" w:rsidRPr="003D3D76" w:rsidRDefault="004D4A00" w:rsidP="0074420A">
      <w:pPr>
        <w:jc w:val="both"/>
        <w:rPr>
          <w:rFonts w:ascii="Gadugi" w:hAnsi="Gadugi"/>
          <w:i/>
          <w:iCs/>
          <w:sz w:val="24"/>
          <w:szCs w:val="24"/>
          <w:u w:val="single"/>
        </w:rPr>
      </w:pPr>
      <w:r w:rsidRPr="003D3D76">
        <w:rPr>
          <w:rFonts w:ascii="Gadugi" w:hAnsi="Gadugi"/>
          <w:i/>
          <w:iCs/>
          <w:sz w:val="24"/>
          <w:szCs w:val="24"/>
          <w:u w:val="single"/>
        </w:rPr>
        <w:t xml:space="preserve">Scuola Primaria Statale “A. Gabelli” – Marnate </w:t>
      </w:r>
    </w:p>
    <w:p w14:paraId="2344DDAB" w14:textId="77777777" w:rsidR="004D4A00" w:rsidRDefault="004D4A00" w:rsidP="0074420A">
      <w:pPr>
        <w:pStyle w:val="Paragrafoelenco"/>
        <w:numPr>
          <w:ilvl w:val="0"/>
          <w:numId w:val="1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La partecipazione degli utenti al funzionamento, al contributo e al miglioramento del Servizio di Ristorazione scolastica è assicurata nel comune di Marnate:</w:t>
      </w:r>
    </w:p>
    <w:p w14:paraId="23F8BB05" w14:textId="77777777" w:rsidR="004D4A00" w:rsidRDefault="003D3D76" w:rsidP="0074420A">
      <w:pPr>
        <w:pStyle w:val="Paragrafoelenco"/>
        <w:numPr>
          <w:ilvl w:val="0"/>
          <w:numId w:val="2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d</w:t>
      </w:r>
      <w:r w:rsidR="004D4A00">
        <w:rPr>
          <w:rFonts w:ascii="Gadugi" w:hAnsi="Gadugi"/>
          <w:sz w:val="24"/>
          <w:szCs w:val="24"/>
        </w:rPr>
        <w:t xml:space="preserve">alla Commissione mensa di cui fanno parte </w:t>
      </w:r>
      <w:r>
        <w:rPr>
          <w:rFonts w:ascii="Gadugi" w:hAnsi="Gadugi"/>
          <w:sz w:val="24"/>
          <w:szCs w:val="24"/>
        </w:rPr>
        <w:t>2</w:t>
      </w:r>
      <w:r w:rsidR="004D4A00">
        <w:rPr>
          <w:rFonts w:ascii="Gadugi" w:hAnsi="Gadugi"/>
          <w:sz w:val="24"/>
          <w:szCs w:val="24"/>
        </w:rPr>
        <w:t xml:space="preserve"> genitori</w:t>
      </w:r>
      <w:r>
        <w:rPr>
          <w:rFonts w:ascii="Gadugi" w:hAnsi="Gadugi"/>
          <w:sz w:val="24"/>
          <w:szCs w:val="24"/>
        </w:rPr>
        <w:t>, preferibilmente appartenenti ai diversi tempi scuola (27/29 ore e 40 ore).</w:t>
      </w:r>
    </w:p>
    <w:p w14:paraId="7AB4741B" w14:textId="185B7EBF" w:rsidR="00B40B41" w:rsidRPr="006C3177" w:rsidRDefault="00B40B41" w:rsidP="00B40B41">
      <w:pPr>
        <w:pStyle w:val="Paragrafoelenco"/>
        <w:numPr>
          <w:ilvl w:val="0"/>
          <w:numId w:val="1"/>
        </w:numPr>
        <w:jc w:val="both"/>
        <w:rPr>
          <w:rFonts w:ascii="Gadugi" w:hAnsi="Gadugi"/>
          <w:sz w:val="24"/>
          <w:szCs w:val="24"/>
        </w:rPr>
      </w:pPr>
      <w:r w:rsidRPr="006C3177">
        <w:rPr>
          <w:rFonts w:ascii="Gadugi" w:hAnsi="Gadugi"/>
          <w:sz w:val="24"/>
          <w:szCs w:val="24"/>
        </w:rPr>
        <w:t>I Rappresentanti di Classe eletti si adoperano per individuare 2 genitori disponibili e</w:t>
      </w:r>
      <w:r w:rsidR="006C3177" w:rsidRPr="006C3177">
        <w:rPr>
          <w:rFonts w:ascii="Gadugi" w:hAnsi="Gadugi"/>
          <w:sz w:val="24"/>
          <w:szCs w:val="24"/>
        </w:rPr>
        <w:t xml:space="preserve"> </w:t>
      </w:r>
      <w:r w:rsidRPr="006C3177">
        <w:rPr>
          <w:rFonts w:ascii="Gadugi" w:hAnsi="Gadugi"/>
          <w:sz w:val="24"/>
          <w:szCs w:val="24"/>
        </w:rPr>
        <w:t>2 eventuali sostituti, privilegiando coloro che non hanno mai svolto tale incarico.</w:t>
      </w:r>
    </w:p>
    <w:p w14:paraId="5677659C" w14:textId="77777777" w:rsidR="004D4A00" w:rsidRPr="003D3D76" w:rsidRDefault="004D4A00" w:rsidP="003D3D76">
      <w:pPr>
        <w:pStyle w:val="Paragrafoelenco"/>
        <w:numPr>
          <w:ilvl w:val="0"/>
          <w:numId w:val="1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Per entrambe le figure la durata in carica è annuale, da settembre a g</w:t>
      </w:r>
      <w:r w:rsidR="003D3D76">
        <w:rPr>
          <w:rFonts w:ascii="Gadugi" w:hAnsi="Gadugi"/>
          <w:sz w:val="24"/>
          <w:szCs w:val="24"/>
        </w:rPr>
        <w:t>iugno.</w:t>
      </w:r>
    </w:p>
    <w:p w14:paraId="3D8204E9" w14:textId="77777777" w:rsidR="004D4A00" w:rsidRDefault="003D3D76" w:rsidP="0074420A">
      <w:pPr>
        <w:pStyle w:val="Paragrafoelenco"/>
        <w:numPr>
          <w:ilvl w:val="0"/>
          <w:numId w:val="1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I genitori che fanno parte della “Commissione Mensa” sono anche assaggiatori: possono accedere ai locali e usufruire del servizio di refezione scolastica secondo regole e modalità annualmente stabilite.</w:t>
      </w:r>
    </w:p>
    <w:p w14:paraId="4003466C" w14:textId="24F9CB08" w:rsidR="008520E8" w:rsidRDefault="008520E8" w:rsidP="0074420A">
      <w:pPr>
        <w:pStyle w:val="Paragrafoelenco"/>
        <w:jc w:val="both"/>
        <w:rPr>
          <w:rFonts w:ascii="Gadugi" w:hAnsi="Gadugi"/>
          <w:sz w:val="24"/>
          <w:szCs w:val="24"/>
        </w:rPr>
      </w:pPr>
    </w:p>
    <w:p w14:paraId="1DEEC348" w14:textId="77777777" w:rsidR="00B40B41" w:rsidRDefault="00B40B41" w:rsidP="0074420A">
      <w:pPr>
        <w:pStyle w:val="Paragrafoelenco"/>
        <w:jc w:val="both"/>
        <w:rPr>
          <w:rFonts w:ascii="Gadugi" w:hAnsi="Gadugi"/>
          <w:sz w:val="24"/>
          <w:szCs w:val="24"/>
        </w:rPr>
      </w:pPr>
    </w:p>
    <w:p w14:paraId="58B166AA" w14:textId="77777777" w:rsidR="008520E8" w:rsidRPr="003D3D76" w:rsidRDefault="008520E8" w:rsidP="0074420A">
      <w:pPr>
        <w:jc w:val="both"/>
        <w:rPr>
          <w:rFonts w:ascii="Gadugi" w:hAnsi="Gadugi"/>
          <w:i/>
          <w:iCs/>
          <w:sz w:val="24"/>
          <w:szCs w:val="24"/>
          <w:u w:val="single"/>
        </w:rPr>
      </w:pPr>
      <w:r w:rsidRPr="003D3D76">
        <w:rPr>
          <w:rFonts w:ascii="Gadugi" w:hAnsi="Gadugi"/>
          <w:i/>
          <w:iCs/>
          <w:sz w:val="24"/>
          <w:szCs w:val="24"/>
          <w:u w:val="single"/>
        </w:rPr>
        <w:t>Scuola Primaria Statale “G. Parini” – Gorla Minore</w:t>
      </w:r>
    </w:p>
    <w:p w14:paraId="28BC61E6" w14:textId="77777777" w:rsidR="008520E8" w:rsidRDefault="008520E8" w:rsidP="0074420A">
      <w:pPr>
        <w:pStyle w:val="Paragrafoelenco"/>
        <w:numPr>
          <w:ilvl w:val="0"/>
          <w:numId w:val="3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Fanno parte della Commissione Mensa del Comune di Gorla Minore 2 genitori scelti durante le elezioni dei Rappresentanti di Classe. L’incarico permane per tutto il periodo di frequenza scolastica dei figli.</w:t>
      </w:r>
    </w:p>
    <w:p w14:paraId="5E047BBC" w14:textId="77777777" w:rsidR="008520E8" w:rsidRDefault="008520E8" w:rsidP="0074420A">
      <w:pPr>
        <w:pStyle w:val="Paragrafoelenco"/>
        <w:numPr>
          <w:ilvl w:val="0"/>
          <w:numId w:val="3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Alla scadenza del mandato o in caso di sopravvenuta impossibilità a proseguire nell’incarico, i Rappresentanti di Classe procedono all’individuazione di nuovi membri, privilegiando coloro che non hanno mai svolto</w:t>
      </w:r>
      <w:r w:rsidR="003D3D76">
        <w:rPr>
          <w:rFonts w:ascii="Gadugi" w:hAnsi="Gadugi"/>
          <w:sz w:val="24"/>
          <w:szCs w:val="24"/>
        </w:rPr>
        <w:t xml:space="preserve"> l’</w:t>
      </w:r>
      <w:r>
        <w:rPr>
          <w:rFonts w:ascii="Gadugi" w:hAnsi="Gadugi"/>
          <w:sz w:val="24"/>
          <w:szCs w:val="24"/>
        </w:rPr>
        <w:t>incarico.</w:t>
      </w:r>
    </w:p>
    <w:p w14:paraId="6D0BCA90" w14:textId="77777777" w:rsidR="008520E8" w:rsidRDefault="008520E8" w:rsidP="0074420A">
      <w:pPr>
        <w:pStyle w:val="Paragrafoelenco"/>
        <w:numPr>
          <w:ilvl w:val="0"/>
          <w:numId w:val="3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Ogni anno ai Rappresentanti di Classe viene offerta la possibilità di usufruire del servizio di refezione in qualità di assaggiatori, secondo una turnazione precedentemente stabilita.</w:t>
      </w:r>
    </w:p>
    <w:p w14:paraId="7866EC65" w14:textId="6AFD37C0" w:rsidR="008520E8" w:rsidRDefault="008520E8" w:rsidP="0074420A">
      <w:pPr>
        <w:pStyle w:val="Paragrafoelenco"/>
        <w:jc w:val="both"/>
        <w:rPr>
          <w:rFonts w:ascii="Gadugi" w:hAnsi="Gadugi"/>
          <w:sz w:val="24"/>
          <w:szCs w:val="24"/>
        </w:rPr>
      </w:pPr>
    </w:p>
    <w:p w14:paraId="0F50B56B" w14:textId="77777777" w:rsidR="00B40B41" w:rsidRDefault="00B40B41" w:rsidP="0074420A">
      <w:pPr>
        <w:pStyle w:val="Paragrafoelenco"/>
        <w:jc w:val="both"/>
        <w:rPr>
          <w:rFonts w:ascii="Gadugi" w:hAnsi="Gadugi"/>
          <w:sz w:val="24"/>
          <w:szCs w:val="24"/>
        </w:rPr>
      </w:pPr>
    </w:p>
    <w:p w14:paraId="1F87E916" w14:textId="77777777" w:rsidR="008520E8" w:rsidRDefault="008520E8" w:rsidP="008520E8">
      <w:pPr>
        <w:jc w:val="center"/>
        <w:rPr>
          <w:rFonts w:ascii="Gadugi" w:hAnsi="Gadugi"/>
          <w:b/>
          <w:bCs/>
          <w:sz w:val="24"/>
          <w:szCs w:val="24"/>
        </w:rPr>
      </w:pPr>
      <w:r>
        <w:rPr>
          <w:rFonts w:ascii="Gadugi" w:hAnsi="Gadugi"/>
          <w:b/>
          <w:bCs/>
          <w:sz w:val="24"/>
          <w:szCs w:val="24"/>
        </w:rPr>
        <w:t>REGOLAMENTO SALA MENSA</w:t>
      </w:r>
    </w:p>
    <w:p w14:paraId="3C05B75A" w14:textId="77777777" w:rsidR="008520E8" w:rsidRDefault="008520E8" w:rsidP="0074420A">
      <w:pPr>
        <w:pStyle w:val="Paragrafoelenco"/>
        <w:numPr>
          <w:ilvl w:val="0"/>
          <w:numId w:val="4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L’a</w:t>
      </w:r>
      <w:r w:rsidR="0000165D">
        <w:rPr>
          <w:rFonts w:ascii="Gadugi" w:hAnsi="Gadugi"/>
          <w:sz w:val="24"/>
          <w:szCs w:val="24"/>
        </w:rPr>
        <w:t>ccesso alla sala refezione è consentito solo agli alunni iscritti al servizio.</w:t>
      </w:r>
    </w:p>
    <w:p w14:paraId="4257C0AD" w14:textId="77777777" w:rsidR="008520E8" w:rsidRDefault="0000165D" w:rsidP="0074420A">
      <w:pPr>
        <w:pStyle w:val="Paragrafoelenco"/>
        <w:numPr>
          <w:ilvl w:val="0"/>
          <w:numId w:val="4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Gli alunni accedono alla sala refezione accompagnati dall’insegnante in servizio nella classe.</w:t>
      </w:r>
    </w:p>
    <w:p w14:paraId="3B87838A" w14:textId="77777777" w:rsidR="0000165D" w:rsidRDefault="0000165D" w:rsidP="0074420A">
      <w:pPr>
        <w:pStyle w:val="Paragrafoelenco"/>
        <w:numPr>
          <w:ilvl w:val="0"/>
          <w:numId w:val="4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Ogni classe prende posto nel tavolo assegnato all’inizio dell’anno scolastico.</w:t>
      </w:r>
    </w:p>
    <w:p w14:paraId="58CE250A" w14:textId="77777777" w:rsidR="0000165D" w:rsidRDefault="0000165D" w:rsidP="0074420A">
      <w:pPr>
        <w:pStyle w:val="Paragrafoelenco"/>
        <w:numPr>
          <w:ilvl w:val="0"/>
          <w:numId w:val="4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lastRenderedPageBreak/>
        <w:t>Il servizio di refezione è strutturato su due turni:</w:t>
      </w:r>
    </w:p>
    <w:p w14:paraId="7E137CB9" w14:textId="77777777" w:rsidR="0000165D" w:rsidRDefault="0000165D" w:rsidP="0074420A">
      <w:pPr>
        <w:pStyle w:val="Paragrafoelenco"/>
        <w:numPr>
          <w:ilvl w:val="0"/>
          <w:numId w:val="2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Primo turno: 12.10</w:t>
      </w:r>
    </w:p>
    <w:p w14:paraId="4CA4CB7A" w14:textId="77777777" w:rsidR="0000165D" w:rsidRDefault="0000165D" w:rsidP="0074420A">
      <w:pPr>
        <w:pStyle w:val="Paragrafoelenco"/>
        <w:numPr>
          <w:ilvl w:val="0"/>
          <w:numId w:val="2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Secondo turno: 13.10</w:t>
      </w:r>
    </w:p>
    <w:p w14:paraId="691EF457" w14:textId="77777777" w:rsidR="0000165D" w:rsidRDefault="0000165D" w:rsidP="0074420A">
      <w:pPr>
        <w:pStyle w:val="Paragrafoelenco"/>
        <w:numPr>
          <w:ilvl w:val="0"/>
          <w:numId w:val="4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Gli alunni nella sala refezione devono mantenere un comportamento educato e civile, rispettando gli insegnanti, il personale di servizio, i compagni, gli arredi, il cibo. Gli insegnanti incaricati vigilano affinché i comportamenti degli alunni siano conformi e rispettosi delle norme di sicurezza previste nel locale.</w:t>
      </w:r>
    </w:p>
    <w:p w14:paraId="63909275" w14:textId="77777777" w:rsidR="0000165D" w:rsidRDefault="0000165D" w:rsidP="0074420A">
      <w:pPr>
        <w:pStyle w:val="Paragrafoelenco"/>
        <w:numPr>
          <w:ilvl w:val="0"/>
          <w:numId w:val="4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È fatto divieto di giocare con il cibo fornito.</w:t>
      </w:r>
    </w:p>
    <w:p w14:paraId="3C4F7F13" w14:textId="77777777" w:rsidR="0074420A" w:rsidRDefault="0074420A" w:rsidP="0074420A">
      <w:pPr>
        <w:pStyle w:val="Paragrafoelenco"/>
        <w:numPr>
          <w:ilvl w:val="0"/>
          <w:numId w:val="4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Non è possibile introdurre nella sala refezione alimenti propri né asportare parte del cibo fornito durante il pasto.</w:t>
      </w:r>
    </w:p>
    <w:p w14:paraId="50CADD4F" w14:textId="77777777" w:rsidR="0074420A" w:rsidRDefault="0074420A" w:rsidP="0074420A">
      <w:pPr>
        <w:pStyle w:val="Paragrafoelenco"/>
        <w:numPr>
          <w:ilvl w:val="0"/>
          <w:numId w:val="4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I casi di allergie o intolleranze alimentari devono essere tempestivamente segnalati con relativo certificato medico agli Uffici Comunali preposti.</w:t>
      </w:r>
    </w:p>
    <w:p w14:paraId="1198FEA3" w14:textId="77777777" w:rsidR="0074420A" w:rsidRDefault="0074420A" w:rsidP="0074420A">
      <w:pPr>
        <w:pStyle w:val="Paragrafoelenco"/>
        <w:numPr>
          <w:ilvl w:val="0"/>
          <w:numId w:val="4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La richiesta di variazione al menù previsto per motivi etico-religiosi deve essere avanzata, mediante autocertificazione, agli Uffici Comunali preposti.</w:t>
      </w:r>
    </w:p>
    <w:p w14:paraId="356D6C03" w14:textId="77777777" w:rsidR="0074420A" w:rsidRDefault="0074420A" w:rsidP="0074420A">
      <w:pPr>
        <w:pStyle w:val="Paragrafoelenco"/>
        <w:numPr>
          <w:ilvl w:val="0"/>
          <w:numId w:val="4"/>
        </w:numPr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Al termine del servizio di refezione gli alunni sono accompagnati dall’insegnante nella propria aula.</w:t>
      </w:r>
    </w:p>
    <w:p w14:paraId="41D57CCA" w14:textId="77777777" w:rsidR="0074420A" w:rsidRDefault="0074420A" w:rsidP="0074420A">
      <w:pPr>
        <w:pStyle w:val="Paragrafoelenco"/>
        <w:jc w:val="both"/>
        <w:rPr>
          <w:rFonts w:ascii="Gadugi" w:hAnsi="Gadugi"/>
          <w:sz w:val="24"/>
          <w:szCs w:val="24"/>
        </w:rPr>
      </w:pPr>
      <w:r>
        <w:rPr>
          <w:rFonts w:ascii="Gadugi" w:hAnsi="Gadugi"/>
          <w:sz w:val="24"/>
          <w:szCs w:val="24"/>
        </w:rPr>
        <w:t>Gli alunni che frequentano il secondo turno e che appartengono a gruppi eterogenei formati dall’accorpamento di più classi sono accompagnati nell’aula di destinazione dal docente incaricato o da un collaboratore scolastico.</w:t>
      </w:r>
    </w:p>
    <w:p w14:paraId="36213916" w14:textId="77777777" w:rsidR="0000165D" w:rsidRPr="0000165D" w:rsidRDefault="0000165D" w:rsidP="0074420A">
      <w:pPr>
        <w:pStyle w:val="Paragrafoelenco"/>
        <w:jc w:val="both"/>
        <w:rPr>
          <w:rFonts w:ascii="Gadugi" w:hAnsi="Gadugi"/>
          <w:sz w:val="24"/>
          <w:szCs w:val="24"/>
        </w:rPr>
      </w:pPr>
    </w:p>
    <w:sectPr w:rsidR="0000165D" w:rsidRPr="0000165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871E9"/>
    <w:multiLevelType w:val="hybridMultilevel"/>
    <w:tmpl w:val="7A7AF9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E082D"/>
    <w:multiLevelType w:val="hybridMultilevel"/>
    <w:tmpl w:val="D1B0FFE8"/>
    <w:lvl w:ilvl="0" w:tplc="88A6CD92">
      <w:start w:val="5"/>
      <w:numFmt w:val="bullet"/>
      <w:lvlText w:val="-"/>
      <w:lvlJc w:val="left"/>
      <w:pPr>
        <w:ind w:left="1080" w:hanging="360"/>
      </w:pPr>
      <w:rPr>
        <w:rFonts w:ascii="Gadugi" w:eastAsiaTheme="minorHAnsi" w:hAnsi="Gadug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C4731B7"/>
    <w:multiLevelType w:val="hybridMultilevel"/>
    <w:tmpl w:val="CEB48A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31F13"/>
    <w:multiLevelType w:val="hybridMultilevel"/>
    <w:tmpl w:val="E7180E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A00"/>
    <w:rsid w:val="0000165D"/>
    <w:rsid w:val="003563CE"/>
    <w:rsid w:val="003D3D76"/>
    <w:rsid w:val="004D4A00"/>
    <w:rsid w:val="005A4DA0"/>
    <w:rsid w:val="006C3177"/>
    <w:rsid w:val="0074420A"/>
    <w:rsid w:val="008520E8"/>
    <w:rsid w:val="00976031"/>
    <w:rsid w:val="00B40B41"/>
    <w:rsid w:val="00C176A2"/>
    <w:rsid w:val="00C21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94505"/>
  <w15:chartTrackingRefBased/>
  <w15:docId w15:val="{6783E9CF-4063-4F36-8091-AB6F7C2C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4A0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D4A00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4D4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prensivogorla@libero.it" TargetMode="External"/><Relationship Id="rId5" Type="http://schemas.openxmlformats.org/officeDocument/2006/relationships/hyperlink" Target="mailto:vaic85400n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Cristina Rossini</dc:creator>
  <cp:keywords/>
  <dc:description/>
  <cp:lastModifiedBy>Luisella Cermisoni</cp:lastModifiedBy>
  <cp:revision>4</cp:revision>
  <dcterms:created xsi:type="dcterms:W3CDTF">2020-04-28T13:58:00Z</dcterms:created>
  <dcterms:modified xsi:type="dcterms:W3CDTF">2020-04-28T13:59:00Z</dcterms:modified>
</cp:coreProperties>
</file>